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75" w:rsidRPr="00284375" w:rsidRDefault="00284375" w:rsidP="00DE2F1B">
      <w:pPr>
        <w:shd w:val="clear" w:color="auto" w:fill="FFFFFF"/>
        <w:spacing w:before="100" w:beforeAutospacing="1" w:after="0" w:line="360" w:lineRule="auto"/>
        <w:jc w:val="center"/>
        <w:rPr>
          <w:rFonts w:ascii="IranNastaliq" w:eastAsia="Times New Roman" w:hAnsi="IranNastaliq" w:cs="B Zar"/>
          <w:color w:val="000000"/>
          <w:sz w:val="18"/>
          <w:szCs w:val="18"/>
          <w:rtl/>
        </w:rPr>
      </w:pPr>
      <w:r w:rsidRPr="00E56996">
        <w:rPr>
          <w:rFonts w:ascii="IranNastaliq" w:eastAsia="Times New Roman" w:hAnsi="IranNastaliq" w:cs="B Zar"/>
          <w:b/>
          <w:bCs/>
          <w:color w:val="0000FF"/>
          <w:sz w:val="28"/>
          <w:szCs w:val="28"/>
          <w:rtl/>
          <w:lang w:bidi="ar-SA"/>
        </w:rPr>
        <w:t>بر</w:t>
      </w:r>
      <w:r w:rsidRPr="00284375">
        <w:rPr>
          <w:rFonts w:ascii="IranNastaliq" w:eastAsia="Times New Roman" w:hAnsi="IranNastaliq" w:cs="B Zar"/>
          <w:b/>
          <w:bCs/>
          <w:color w:val="0000FF"/>
          <w:sz w:val="28"/>
          <w:szCs w:val="28"/>
          <w:rtl/>
          <w:lang w:bidi="ar-SA"/>
        </w:rPr>
        <w:t xml:space="preserve">گزاری دوره </w:t>
      </w:r>
      <w:r w:rsidR="00E56996">
        <w:rPr>
          <w:rFonts w:ascii="IranNastaliq" w:eastAsia="Times New Roman" w:hAnsi="IranNastaliq" w:cs="B Zar" w:hint="cs"/>
          <w:b/>
          <w:bCs/>
          <w:color w:val="0000FF"/>
          <w:sz w:val="28"/>
          <w:szCs w:val="28"/>
          <w:rtl/>
          <w:lang w:bidi="ar-SA"/>
        </w:rPr>
        <w:t>ارتباط با کاربران نهایی تولیدات غذایی(تهک</w:t>
      </w:r>
      <w:r w:rsidRPr="00284375">
        <w:rPr>
          <w:rFonts w:ascii="IranNastaliq" w:eastAsia="Times New Roman" w:hAnsi="IranNastaliq" w:cs="B Zar"/>
          <w:b/>
          <w:bCs/>
          <w:color w:val="0000FF"/>
          <w:sz w:val="28"/>
          <w:szCs w:val="28"/>
          <w:rtl/>
          <w:lang w:bidi="ar-SA"/>
        </w:rPr>
        <w:t xml:space="preserve"> کشاورزی</w:t>
      </w:r>
      <w:r w:rsidR="00E56996">
        <w:rPr>
          <w:rFonts w:ascii="IranNastaliq" w:eastAsia="Times New Roman" w:hAnsi="IranNastaliq" w:cs="B Zar" w:hint="cs"/>
          <w:b/>
          <w:bCs/>
          <w:color w:val="0000FF"/>
          <w:sz w:val="28"/>
          <w:szCs w:val="28"/>
          <w:rtl/>
          <w:lang w:bidi="ar-SA"/>
        </w:rPr>
        <w:t>)</w:t>
      </w:r>
      <w:r w:rsidRPr="00284375">
        <w:rPr>
          <w:rFonts w:ascii="IranNastaliq" w:eastAsia="Times New Roman" w:hAnsi="IranNastaliq" w:cs="B Zar"/>
          <w:b/>
          <w:bCs/>
          <w:color w:val="0000FF"/>
          <w:sz w:val="28"/>
          <w:szCs w:val="28"/>
          <w:rtl/>
          <w:lang w:bidi="ar-SA"/>
        </w:rPr>
        <w:t xml:space="preserve"> در </w:t>
      </w:r>
      <w:r w:rsidR="00E56996">
        <w:rPr>
          <w:rFonts w:ascii="IranNastaliq" w:eastAsia="Times New Roman" w:hAnsi="IranNastaliq" w:cs="B Zar" w:hint="cs"/>
          <w:b/>
          <w:bCs/>
          <w:color w:val="0000FF"/>
          <w:sz w:val="28"/>
          <w:szCs w:val="28"/>
          <w:rtl/>
          <w:lang w:bidi="ar-SA"/>
        </w:rPr>
        <w:t>سمنان</w:t>
      </w:r>
    </w:p>
    <w:p w:rsidR="00284375" w:rsidRPr="00DE2F1B" w:rsidRDefault="00284375" w:rsidP="00DE2F1B">
      <w:pPr>
        <w:shd w:val="clear" w:color="auto" w:fill="FFFFFF"/>
        <w:spacing w:before="120" w:after="0" w:line="240" w:lineRule="atLeast"/>
        <w:jc w:val="both"/>
        <w:rPr>
          <w:rFonts w:ascii="IranNastaliq" w:eastAsia="Times New Roman" w:hAnsi="IranNastaliq" w:cs="B Zar"/>
          <w:color w:val="000000" w:themeColor="text1"/>
          <w:sz w:val="32"/>
          <w:szCs w:val="32"/>
        </w:rPr>
      </w:pPr>
      <w:r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دوره آموزشی 2 روزه " 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ارتباط با کاربران نهایی تولیدات غذایی(تهک</w:t>
      </w:r>
      <w:r w:rsidR="005C2CB8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کشاورزی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)</w:t>
      </w:r>
      <w:r w:rsidR="005C2CB8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" در 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استان سمنان</w:t>
      </w:r>
      <w:r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برگزار شد.</w:t>
      </w:r>
    </w:p>
    <w:p w:rsidR="00284375" w:rsidRDefault="00BC6869" w:rsidP="00DE2F1B">
      <w:pPr>
        <w:shd w:val="clear" w:color="auto" w:fill="FFFFFF"/>
        <w:spacing w:before="120" w:after="0" w:line="240" w:lineRule="atLeast"/>
        <w:jc w:val="both"/>
        <w:rPr>
          <w:rFonts w:ascii="IranNastaliq" w:eastAsia="Times New Roman" w:hAnsi="IranNastaliq" w:cs="B Zar"/>
          <w:color w:val="000000" w:themeColor="text1"/>
          <w:sz w:val="24"/>
          <w:szCs w:val="24"/>
          <w:rtl/>
        </w:rPr>
      </w:pPr>
      <w:r>
        <w:rPr>
          <w:rFonts w:ascii="IranNastaliq" w:hAnsi="IranNastaliq" w:cs="B Zar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E6BCB5" wp14:editId="2BE22946">
            <wp:simplePos x="0" y="0"/>
            <wp:positionH relativeFrom="column">
              <wp:posOffset>-266700</wp:posOffset>
            </wp:positionH>
            <wp:positionV relativeFrom="paragraph">
              <wp:posOffset>1940560</wp:posOffset>
            </wp:positionV>
            <wp:extent cx="6129655" cy="6174740"/>
            <wp:effectExtent l="0" t="0" r="4445" b="0"/>
            <wp:wrapTight wrapText="bothSides">
              <wp:wrapPolygon edited="0">
                <wp:start x="0" y="0"/>
                <wp:lineTo x="0" y="21524"/>
                <wp:lineTo x="21549" y="21524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ره آموزشی.تهک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617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به گزارش روابط عمومی هواشناسی استان 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 xml:space="preserve">سمنان 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، این دوره 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26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و 2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7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دی ماه 1397</w:t>
      </w:r>
      <w:r w:rsidR="00284375" w:rsidRPr="00DE2F1B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 w:bidi="ar-SA"/>
        </w:rPr>
        <w:t> 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با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حضور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2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3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نفر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از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کارشناسان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ادارات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هواشناسی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استان‌های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 xml:space="preserve">سمنان ، مازنداران و ستادی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در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محل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هواشناسی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284375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>استان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 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 xml:space="preserve">سمنان 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>برگزار شد.</w:t>
      </w:r>
      <w:r w:rsidR="005C2CB8" w:rsidRPr="00DE2F1B">
        <w:rPr>
          <w:rFonts w:ascii="IranNastaliq" w:eastAsia="Times New Roman" w:hAnsi="IranNastaliq" w:cs="B Zar" w:hint="cs"/>
          <w:color w:val="000000" w:themeColor="text1"/>
          <w:sz w:val="24"/>
          <w:szCs w:val="24"/>
          <w:rtl/>
        </w:rPr>
        <w:t xml:space="preserve"> 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فراگیران در این دوره با </w:t>
      </w:r>
      <w:r w:rsidR="00782669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 xml:space="preserve">تعیین گروه های کاربری ، نیازسنجی و مفاهیم آن ، روش های انتقال اطلاعات به کاربران ، انواع داده و محصول مورد نیاز ، ظرفیت سازی ، روش های تعیین بازخورد 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و </w:t>
      </w:r>
      <w:r w:rsidR="00782669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 xml:space="preserve">مستندسازی 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 xml:space="preserve">مرتبط با بخش </w:t>
      </w:r>
      <w:r w:rsidR="00782669" w:rsidRPr="00DE2F1B">
        <w:rPr>
          <w:rFonts w:ascii="IranNastaliq" w:eastAsia="Times New Roman" w:hAnsi="IranNastaliq" w:cs="B Zar" w:hint="cs"/>
          <w:color w:val="000000" w:themeColor="text1"/>
          <w:sz w:val="32"/>
          <w:szCs w:val="32"/>
          <w:rtl/>
          <w:lang w:bidi="ar-SA"/>
        </w:rPr>
        <w:t xml:space="preserve">تهک </w:t>
      </w:r>
      <w:r w:rsidR="00284375" w:rsidRPr="00DE2F1B">
        <w:rPr>
          <w:rFonts w:ascii="IranNastaliq" w:eastAsia="Times New Roman" w:hAnsi="IranNastaliq" w:cs="B Zar"/>
          <w:color w:val="000000" w:themeColor="text1"/>
          <w:sz w:val="32"/>
          <w:szCs w:val="32"/>
          <w:rtl/>
          <w:lang w:bidi="ar-SA"/>
        </w:rPr>
        <w:t>کشاورزی آشنا شدند.</w:t>
      </w:r>
    </w:p>
    <w:p w:rsidR="00DE2F1B" w:rsidRPr="00DE2F1B" w:rsidRDefault="00DE2F1B" w:rsidP="00DE2F1B">
      <w:pPr>
        <w:shd w:val="clear" w:color="auto" w:fill="FFFFFF"/>
        <w:spacing w:before="120" w:after="0" w:line="240" w:lineRule="atLeast"/>
        <w:jc w:val="both"/>
        <w:rPr>
          <w:rFonts w:ascii="IranNastaliq" w:eastAsia="Times New Roman" w:hAnsi="IranNastaliq" w:cs="B Zar"/>
          <w:color w:val="000000" w:themeColor="text1"/>
          <w:sz w:val="4"/>
          <w:szCs w:val="4"/>
          <w:rtl/>
        </w:rPr>
      </w:pPr>
    </w:p>
    <w:p w:rsidR="000F2751" w:rsidRPr="00E56996" w:rsidRDefault="00BC6869" w:rsidP="00E56996">
      <w:pPr>
        <w:spacing w:line="360" w:lineRule="auto"/>
        <w:jc w:val="both"/>
        <w:rPr>
          <w:rFonts w:ascii="IranNastaliq" w:hAnsi="IranNastaliq" w:cs="B Zar"/>
          <w:sz w:val="24"/>
          <w:szCs w:val="24"/>
        </w:rPr>
      </w:pPr>
      <w:bookmarkStart w:id="0" w:name="_GoBack"/>
      <w:bookmarkEnd w:id="0"/>
      <w:r>
        <w:rPr>
          <w:rFonts w:ascii="IranNastaliq" w:hAnsi="IranNastaliq" w:cs="B Zar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87FA89" wp14:editId="1CA3071B">
            <wp:simplePos x="0" y="0"/>
            <wp:positionH relativeFrom="column">
              <wp:posOffset>-4832985</wp:posOffset>
            </wp:positionH>
            <wp:positionV relativeFrom="paragraph">
              <wp:posOffset>2494915</wp:posOffset>
            </wp:positionV>
            <wp:extent cx="3067050" cy="2270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751" w:rsidRPr="00E56996" w:rsidSect="00474CFD">
      <w:pgSz w:w="11906" w:h="16838"/>
      <w:pgMar w:top="709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75"/>
    <w:rsid w:val="000F2751"/>
    <w:rsid w:val="00284375"/>
    <w:rsid w:val="002C44FF"/>
    <w:rsid w:val="00474CFD"/>
    <w:rsid w:val="005C2CB8"/>
    <w:rsid w:val="00782669"/>
    <w:rsid w:val="00BC6869"/>
    <w:rsid w:val="00BF51ED"/>
    <w:rsid w:val="00D412BD"/>
    <w:rsid w:val="00DE2F1B"/>
    <w:rsid w:val="00E56996"/>
    <w:rsid w:val="00E8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3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3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479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3</cp:revision>
  <cp:lastPrinted>2019-01-20T04:43:00Z</cp:lastPrinted>
  <dcterms:created xsi:type="dcterms:W3CDTF">2019-01-20T04:39:00Z</dcterms:created>
  <dcterms:modified xsi:type="dcterms:W3CDTF">2019-01-20T04:44:00Z</dcterms:modified>
</cp:coreProperties>
</file>